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center"/>
        <w:rPr>
          <w:b w:val="1"/>
          <w:bCs w:val="1"/>
          <w:sz w:val="28"/>
          <w:szCs w:val="28"/>
        </w:rPr>
      </w:pPr>
      <w:r w:rsidDel="00000000" w:rsidR="00000000" w:rsidRPr="00000000">
        <w:rPr>
          <w:b w:val="1"/>
          <w:bCs w:val="1"/>
          <w:sz w:val="28"/>
          <w:szCs w:val="28"/>
          <w:rtl w:val="0"/>
        </w:rPr>
        <w:t xml:space="preserve">ПРАКТИЧЕСКОЕ ЗАДАНИЕ №1</w:t>
      </w:r>
    </w:p>
    <w:p w:rsidR="00000000" w:rsidDel="00000000" w:rsidP="00000000" w:rsidRDefault="00000000" w:rsidRPr="00000000" w14:paraId="00000002">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center"/>
        <w:rPr>
          <w:b w:val="1"/>
          <w:bCs w:val="1"/>
          <w:sz w:val="28"/>
          <w:szCs w:val="28"/>
        </w:rPr>
      </w:pPr>
      <w:r w:rsidDel="00000000" w:rsidR="00000000" w:rsidRPr="00000000">
        <w:rPr>
          <w:b w:val="1"/>
          <w:bCs w:val="1"/>
          <w:sz w:val="28"/>
          <w:szCs w:val="28"/>
          <w:rtl w:val="0"/>
        </w:rPr>
        <w:t xml:space="preserve">Аудит сообщения бренда на медиакомпетентность</w:t>
      </w:r>
    </w:p>
    <w:p w:rsidR="00000000" w:rsidDel="00000000" w:rsidP="00000000" w:rsidRDefault="00000000" w:rsidRPr="00000000" w14:paraId="00000003">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rtl w:val="0"/>
        </w:rPr>
      </w:r>
    </w:p>
    <w:p w:rsidR="00000000" w:rsidDel="00000000" w:rsidP="00000000" w:rsidRDefault="00000000" w:rsidRPr="00000000" w14:paraId="00000004">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rtl w:val="0"/>
        </w:rPr>
      </w:r>
    </w:p>
    <w:p w:rsidR="00000000" w:rsidDel="00000000" w:rsidP="00000000" w:rsidRDefault="00000000" w:rsidRPr="00000000" w14:paraId="00000005">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sz w:val="28"/>
          <w:szCs w:val="28"/>
          <w:rtl w:val="0"/>
        </w:rPr>
        <w:t xml:space="preserve">Цель: </w:t>
      </w:r>
      <w:r w:rsidDel="00000000" w:rsidR="00000000" w:rsidRPr="00000000">
        <w:rPr>
          <w:sz w:val="28"/>
          <w:szCs w:val="28"/>
          <w:rtl w:val="0"/>
        </w:rPr>
        <w:t xml:space="preserve">научиться </w:t>
      </w:r>
      <w:r w:rsidDel="00000000" w:rsidR="00000000" w:rsidRPr="00000000">
        <w:rPr>
          <w:b w:val="1"/>
          <w:bCs w:val="1"/>
          <w:sz w:val="28"/>
          <w:szCs w:val="28"/>
          <w:rtl w:val="0"/>
        </w:rPr>
        <w:t xml:space="preserve">диагностировать качество</w:t>
      </w:r>
      <w:r w:rsidDel="00000000" w:rsidR="00000000" w:rsidRPr="00000000">
        <w:rPr>
          <w:sz w:val="28"/>
          <w:szCs w:val="28"/>
          <w:rtl w:val="0"/>
        </w:rPr>
        <w:t xml:space="preserve"> сообщений бренда (пост/сторис/комментарий/письмо/PR‑заявление) и переводить их в </w:t>
      </w:r>
      <w:r w:rsidDel="00000000" w:rsidR="00000000" w:rsidRPr="00000000">
        <w:rPr>
          <w:b w:val="1"/>
          <w:bCs w:val="1"/>
          <w:sz w:val="28"/>
          <w:szCs w:val="28"/>
          <w:rtl w:val="0"/>
        </w:rPr>
        <w:t xml:space="preserve">деловой стандарт</w:t>
      </w:r>
      <w:r w:rsidDel="00000000" w:rsidR="00000000" w:rsidRPr="00000000">
        <w:rPr>
          <w:sz w:val="28"/>
          <w:szCs w:val="28"/>
          <w:rtl w:val="0"/>
        </w:rPr>
        <w:t xml:space="preserve">: доказуемо, ясно, этично, без лишних рисков.</w:t>
      </w:r>
    </w:p>
    <w:p w:rsidR="00000000" w:rsidDel="00000000" w:rsidP="00000000" w:rsidRDefault="00000000" w:rsidRPr="00000000" w14:paraId="00000006">
      <w:pPr>
        <w:spacing w:after="0" w:before="0" w:line="240" w:lineRule="auto"/>
        <w:jc w:val="both"/>
        <w:rPr>
          <w:sz w:val="28"/>
          <w:szCs w:val="28"/>
        </w:rPr>
      </w:pPr>
      <w:r w:rsidDel="00000000" w:rsidR="00000000" w:rsidRPr="00000000">
        <w:rPr>
          <w:rtl w:val="0"/>
        </w:rPr>
      </w:r>
    </w:p>
    <w:p w:rsidR="00000000" w:rsidDel="00000000" w:rsidP="00000000" w:rsidRDefault="00000000" w:rsidRPr="00000000" w14:paraId="00000007">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sz w:val="28"/>
          <w:szCs w:val="28"/>
          <w:rtl w:val="0"/>
        </w:rPr>
        <w:t xml:space="preserve">Мини‑чек‑лист (как думать при аудите)</w:t>
      </w:r>
    </w:p>
    <w:p w:rsidR="00000000" w:rsidDel="00000000" w:rsidP="00000000" w:rsidRDefault="00000000" w:rsidRPr="00000000" w14:paraId="00000008">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sz w:val="28"/>
          <w:szCs w:val="28"/>
          <w:rtl w:val="0"/>
        </w:rPr>
        <w:t xml:space="preserve">Отметьте в исходном тексте:</w:t>
      </w:r>
    </w:p>
    <w:p w:rsidR="00000000" w:rsidDel="00000000" w:rsidP="00000000" w:rsidRDefault="00000000" w:rsidRPr="00000000" w14:paraId="00000009">
      <w:pPr>
        <w:numPr>
          <w:ilvl w:val="0"/>
          <w:numId w:val="2"/>
        </w:num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1020" w:hanging="360"/>
        <w:jc w:val="both"/>
        <w:rPr>
          <w:color w:val="000000"/>
          <w:sz w:val="28"/>
          <w:szCs w:val="28"/>
        </w:rPr>
      </w:pPr>
      <w:r w:rsidDel="00000000" w:rsidR="00000000" w:rsidRPr="00000000">
        <w:rPr>
          <w:b w:val="1"/>
          <w:bCs w:val="1"/>
          <w:sz w:val="28"/>
          <w:szCs w:val="28"/>
          <w:rtl w:val="0"/>
        </w:rPr>
        <w:t xml:space="preserve">F (fact)</w:t>
      </w:r>
      <w:r w:rsidDel="00000000" w:rsidR="00000000" w:rsidRPr="00000000">
        <w:rPr>
          <w:sz w:val="28"/>
          <w:szCs w:val="28"/>
          <w:rtl w:val="0"/>
        </w:rPr>
        <w:t xml:space="preserve"> — факт/данные (проверяемое утверждение)</w:t>
      </w:r>
    </w:p>
    <w:p w:rsidR="00000000" w:rsidDel="00000000" w:rsidP="00000000" w:rsidRDefault="00000000" w:rsidRPr="00000000" w14:paraId="0000000A">
      <w:pPr>
        <w:numPr>
          <w:ilvl w:val="0"/>
          <w:numId w:val="2"/>
        </w:num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1020" w:hanging="360"/>
        <w:jc w:val="both"/>
        <w:rPr>
          <w:color w:val="000000"/>
          <w:sz w:val="28"/>
          <w:szCs w:val="28"/>
        </w:rPr>
      </w:pPr>
      <w:r w:rsidDel="00000000" w:rsidR="00000000" w:rsidRPr="00000000">
        <w:rPr>
          <w:b w:val="1"/>
          <w:bCs w:val="1"/>
          <w:sz w:val="28"/>
          <w:szCs w:val="28"/>
          <w:rtl w:val="0"/>
        </w:rPr>
        <w:t xml:space="preserve">O (opinion)</w:t>
      </w:r>
      <w:r w:rsidDel="00000000" w:rsidR="00000000" w:rsidRPr="00000000">
        <w:rPr>
          <w:sz w:val="28"/>
          <w:szCs w:val="28"/>
          <w:rtl w:val="0"/>
        </w:rPr>
        <w:t xml:space="preserve"> — оценка/мнение (“лучший”, “удобный”)</w:t>
      </w:r>
    </w:p>
    <w:p w:rsidR="00000000" w:rsidDel="00000000" w:rsidP="00000000" w:rsidRDefault="00000000" w:rsidRPr="00000000" w14:paraId="0000000B">
      <w:pPr>
        <w:numPr>
          <w:ilvl w:val="0"/>
          <w:numId w:val="2"/>
        </w:num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1020" w:hanging="360"/>
        <w:jc w:val="both"/>
        <w:rPr>
          <w:color w:val="000000"/>
          <w:sz w:val="28"/>
          <w:szCs w:val="28"/>
        </w:rPr>
      </w:pPr>
      <w:r w:rsidDel="00000000" w:rsidR="00000000" w:rsidRPr="00000000">
        <w:rPr>
          <w:b w:val="1"/>
          <w:bCs w:val="1"/>
          <w:sz w:val="28"/>
          <w:szCs w:val="28"/>
          <w:rtl w:val="0"/>
        </w:rPr>
        <w:t xml:space="preserve">P (promise)</w:t>
      </w:r>
      <w:r w:rsidDel="00000000" w:rsidR="00000000" w:rsidRPr="00000000">
        <w:rPr>
          <w:sz w:val="28"/>
          <w:szCs w:val="28"/>
          <w:rtl w:val="0"/>
        </w:rPr>
        <w:t xml:space="preserve"> — обещание/гарантия (“100%”, “всегда”, “минус 5 кг”)</w:t>
      </w:r>
    </w:p>
    <w:p w:rsidR="00000000" w:rsidDel="00000000" w:rsidP="00000000" w:rsidRDefault="00000000" w:rsidRPr="00000000" w14:paraId="0000000C">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rtl w:val="0"/>
        </w:rPr>
      </w:r>
    </w:p>
    <w:p w:rsidR="00000000" w:rsidDel="00000000" w:rsidP="00000000" w:rsidRDefault="00000000" w:rsidRPr="00000000" w14:paraId="0000000D">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jc w:val="both"/>
        <w:rPr>
          <w:sz w:val="28"/>
          <w:szCs w:val="28"/>
        </w:rPr>
      </w:pPr>
      <w:r w:rsidDel="00000000" w:rsidR="00000000" w:rsidRPr="00000000">
        <w:rPr>
          <w:sz w:val="28"/>
          <w:szCs w:val="28"/>
          <w:rtl w:val="0"/>
        </w:rPr>
        <w:t xml:space="preserve">Проверьте:</w:t>
      </w:r>
    </w:p>
    <w:p w:rsidR="00000000" w:rsidDel="00000000" w:rsidP="00000000" w:rsidRDefault="00000000" w:rsidRPr="00000000" w14:paraId="0000000E">
      <w:pPr>
        <w:numPr>
          <w:ilvl w:val="0"/>
          <w:numId w:val="1"/>
        </w:num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1020" w:hanging="360"/>
        <w:jc w:val="both"/>
        <w:rPr>
          <w:color w:val="000000"/>
          <w:sz w:val="28"/>
          <w:szCs w:val="28"/>
        </w:rPr>
      </w:pPr>
      <w:r w:rsidDel="00000000" w:rsidR="00000000" w:rsidRPr="00000000">
        <w:rPr>
          <w:b w:val="1"/>
          <w:bCs w:val="1"/>
          <w:sz w:val="28"/>
          <w:szCs w:val="28"/>
          <w:rtl w:val="0"/>
        </w:rPr>
        <w:t xml:space="preserve">Проверяемость:</w:t>
      </w:r>
      <w:r w:rsidDel="00000000" w:rsidR="00000000" w:rsidRPr="00000000">
        <w:rPr>
          <w:sz w:val="28"/>
          <w:szCs w:val="28"/>
          <w:rtl w:val="0"/>
        </w:rPr>
        <w:t xml:space="preserve"> что можно проверить прямо сейчас? чего не хватает (условия, ссылки, методика, ограничения)?</w:t>
      </w:r>
    </w:p>
    <w:p w:rsidR="00000000" w:rsidDel="00000000" w:rsidP="00000000" w:rsidRDefault="00000000" w:rsidRPr="00000000" w14:paraId="0000000F">
      <w:pPr>
        <w:numPr>
          <w:ilvl w:val="0"/>
          <w:numId w:val="1"/>
        </w:num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1020" w:hanging="360"/>
        <w:jc w:val="both"/>
        <w:rPr>
          <w:color w:val="000000"/>
          <w:sz w:val="28"/>
          <w:szCs w:val="28"/>
        </w:rPr>
      </w:pPr>
      <w:r w:rsidDel="00000000" w:rsidR="00000000" w:rsidRPr="00000000">
        <w:rPr>
          <w:b w:val="1"/>
          <w:bCs w:val="1"/>
          <w:sz w:val="28"/>
          <w:szCs w:val="28"/>
          <w:rtl w:val="0"/>
        </w:rPr>
        <w:t xml:space="preserve">Тон и риски:</w:t>
      </w:r>
      <w:r w:rsidDel="00000000" w:rsidR="00000000" w:rsidRPr="00000000">
        <w:rPr>
          <w:sz w:val="28"/>
          <w:szCs w:val="28"/>
          <w:rtl w:val="0"/>
        </w:rPr>
        <w:t xml:space="preserve"> не токсично ли? нет ли дискриминации? не звучит ли как юридически опасное обещание?</w:t>
      </w:r>
    </w:p>
    <w:p w:rsidR="00000000" w:rsidDel="00000000" w:rsidP="00000000" w:rsidRDefault="00000000" w:rsidRPr="00000000" w14:paraId="00000010">
      <w:pPr>
        <w:numPr>
          <w:ilvl w:val="0"/>
          <w:numId w:val="1"/>
        </w:num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1020" w:hanging="360"/>
        <w:jc w:val="both"/>
        <w:rPr>
          <w:color w:val="000000"/>
          <w:sz w:val="28"/>
          <w:szCs w:val="28"/>
        </w:rPr>
      </w:pPr>
      <w:r w:rsidDel="00000000" w:rsidR="00000000" w:rsidRPr="00000000">
        <w:rPr>
          <w:b w:val="1"/>
          <w:bCs w:val="1"/>
          <w:sz w:val="28"/>
          <w:szCs w:val="28"/>
          <w:rtl w:val="0"/>
        </w:rPr>
        <w:t xml:space="preserve">Грайс:</w:t>
      </w:r>
      <w:r w:rsidDel="00000000" w:rsidR="00000000" w:rsidRPr="00000000">
        <w:rPr>
          <w:sz w:val="28"/>
          <w:szCs w:val="28"/>
          <w:rtl w:val="0"/>
        </w:rPr>
        <w:t xml:space="preserve"> количество / качество / релевантность / ясность‑манера </w:t>
      </w:r>
      <w:hyperlink r:id="rId6">
        <w:r w:rsidDel="00000000" w:rsidR="00000000" w:rsidRPr="00000000">
          <w:rPr>
            <w:sz w:val="28"/>
            <w:szCs w:val="28"/>
            <w:rtl w:val="0"/>
          </w:rPr>
          <w:t xml:space="preserve">Cooperative principle</w:t>
        </w:r>
      </w:hyperlink>
      <w:r w:rsidDel="00000000" w:rsidR="00000000" w:rsidRPr="00000000">
        <w:rPr>
          <w:rtl w:val="0"/>
        </w:rPr>
      </w:r>
    </w:p>
    <w:p w:rsidR="00000000" w:rsidDel="00000000" w:rsidP="00000000" w:rsidRDefault="00000000" w:rsidRPr="00000000" w14:paraId="00000011">
      <w:pPr>
        <w:spacing w:after="0" w:before="0" w:line="240" w:lineRule="auto"/>
        <w:jc w:val="both"/>
        <w:rPr>
          <w:sz w:val="28"/>
          <w:szCs w:val="28"/>
        </w:rPr>
      </w:pPr>
      <w:r w:rsidDel="00000000" w:rsidR="00000000" w:rsidRPr="00000000">
        <w:rPr>
          <w:rtl w:val="0"/>
        </w:rPr>
      </w:r>
    </w:p>
    <w:p w:rsidR="00000000" w:rsidDel="00000000" w:rsidP="00000000" w:rsidRDefault="00000000" w:rsidRPr="00000000" w14:paraId="00000012">
      <w:pPr>
        <w:pBdr>
          <w:top w:color="606366" w:space="0" w:sz="0" w:val="none"/>
          <w:left w:color="606366" w:space="0" w:sz="0" w:val="none"/>
          <w:bottom w:color="606366" w:space="0" w:sz="0" w:val="none"/>
          <w:right w:color="606366" w:space="0" w:sz="0" w:val="none"/>
          <w:between w:color="606366" w:space="0" w:sz="0" w:val="none"/>
        </w:pBdr>
        <w:spacing w:after="0" w:before="0" w:line="240" w:lineRule="auto"/>
        <w:jc w:val="both"/>
        <w:rPr>
          <w:sz w:val="28"/>
          <w:szCs w:val="28"/>
          <w:highlight w:val="white"/>
        </w:rPr>
      </w:pPr>
      <w:r w:rsidDel="00000000" w:rsidR="00000000" w:rsidRPr="00000000">
        <w:rPr>
          <w:sz w:val="28"/>
          <w:szCs w:val="28"/>
          <w:highlight w:val="white"/>
          <w:rtl w:val="0"/>
        </w:rPr>
        <w:t xml:space="preserve">Инструкция: по каждому кейсу заполните пустые колонки. Цитаты вносите коротко (1–2 предложения).</w:t>
        <w:br w:type="textWrapping"/>
        <w:t xml:space="preserve">Шкалы “Тон” и “Риски”: </w:t>
      </w:r>
      <w:r w:rsidDel="00000000" w:rsidR="00000000" w:rsidRPr="00000000">
        <w:rPr>
          <w:b w:val="1"/>
          <w:bCs w:val="1"/>
          <w:sz w:val="28"/>
          <w:szCs w:val="28"/>
          <w:highlight w:val="white"/>
          <w:rtl w:val="0"/>
        </w:rPr>
        <w:t xml:space="preserve">0 — ок, 1 — риск, 2 — критично</w:t>
      </w:r>
      <w:r w:rsidDel="00000000" w:rsidR="00000000" w:rsidRPr="00000000">
        <w:rPr>
          <w:sz w:val="28"/>
          <w:szCs w:val="28"/>
          <w:highlight w:val="white"/>
          <w:rtl w:val="0"/>
        </w:rPr>
        <w:t xml:space="preserve">.</w:t>
      </w:r>
    </w:p>
    <w:p w:rsidR="00000000" w:rsidDel="00000000" w:rsidP="00000000" w:rsidRDefault="00000000" w:rsidRPr="00000000" w14:paraId="00000013">
      <w:pPr>
        <w:spacing w:after="0" w:before="0" w:line="240" w:lineRule="auto"/>
        <w:rPr>
          <w:sz w:val="28"/>
          <w:szCs w:val="28"/>
        </w:rPr>
      </w:pPr>
      <w:r w:rsidDel="00000000" w:rsidR="00000000" w:rsidRPr="00000000">
        <w:rPr>
          <w:rtl w:val="0"/>
        </w:rPr>
      </w:r>
    </w:p>
    <w:p w:rsidR="00000000" w:rsidDel="00000000" w:rsidP="00000000" w:rsidRDefault="00000000" w:rsidRPr="00000000" w14:paraId="00000014">
      <w:pPr>
        <w:spacing w:after="0" w:before="0" w:line="240" w:lineRule="auto"/>
        <w:rPr>
          <w:sz w:val="28"/>
          <w:szCs w:val="28"/>
        </w:rPr>
      </w:pPr>
      <w:r w:rsidDel="00000000" w:rsidR="00000000" w:rsidRPr="00000000">
        <w:rPr>
          <w:rtl w:val="0"/>
        </w:rPr>
      </w:r>
    </w:p>
    <w:p w:rsidR="00000000" w:rsidDel="00000000" w:rsidP="00000000" w:rsidRDefault="00000000" w:rsidRPr="00000000" w14:paraId="00000015">
      <w:pPr>
        <w:spacing w:after="0" w:before="0" w:line="240" w:lineRule="auto"/>
        <w:rPr>
          <w:sz w:val="28"/>
          <w:szCs w:val="28"/>
        </w:rPr>
      </w:pPr>
      <w:r w:rsidDel="00000000" w:rsidR="00000000" w:rsidRPr="00000000">
        <w:rPr>
          <w:rtl w:val="0"/>
        </w:rPr>
      </w:r>
    </w:p>
    <w:p w:rsidR="00000000" w:rsidDel="00000000" w:rsidP="00000000" w:rsidRDefault="00000000" w:rsidRPr="00000000" w14:paraId="00000016">
      <w:pPr>
        <w:spacing w:after="0" w:before="0" w:line="240" w:lineRule="auto"/>
        <w:rPr>
          <w:sz w:val="28"/>
          <w:szCs w:val="28"/>
        </w:rPr>
      </w:pPr>
      <w:r w:rsidDel="00000000" w:rsidR="00000000" w:rsidRPr="00000000">
        <w:rPr>
          <w:rtl w:val="0"/>
        </w:rPr>
      </w:r>
    </w:p>
    <w:p w:rsidR="00000000" w:rsidDel="00000000" w:rsidP="00000000" w:rsidRDefault="00000000" w:rsidRPr="00000000" w14:paraId="00000017">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18">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1 (FMCG/напиток — пост)</w:t>
      </w:r>
    </w:p>
    <w:p w:rsidR="00000000" w:rsidDel="00000000" w:rsidP="00000000" w:rsidRDefault="00000000" w:rsidRPr="00000000" w14:paraId="00000019">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1A">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«Новинка: VitaBoost+ — напиток, который ускоряет метаболизм уже с первого дня и помогает сжигать жир даже без тренировок. В составе — “активные биокомплексы” и натуральные экстракты, которые детоксят организм. Пей 1 бутылку в день — и минус 3–5 кг за 2 недели. Только до воскресенья: -30% по промокоду BOOST. VitaBoost+ — выбор тех, кто заботится о здоровье.»</w:t>
      </w:r>
    </w:p>
    <w:p w:rsidR="00000000" w:rsidDel="00000000" w:rsidP="00000000" w:rsidRDefault="00000000" w:rsidRPr="00000000" w14:paraId="0000001B">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1"/>
        <w:tblW w:w="139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5"/>
        <w:gridCol w:w="1485"/>
        <w:gridCol w:w="1635"/>
        <w:gridCol w:w="1905"/>
        <w:gridCol w:w="1575"/>
        <w:gridCol w:w="1545"/>
        <w:gridCol w:w="1545"/>
        <w:gridCol w:w="1545"/>
        <w:gridCol w:w="1545"/>
        <w:tblGridChange w:id="0">
          <w:tblGrid>
            <w:gridCol w:w="1125"/>
            <w:gridCol w:w="1485"/>
            <w:gridCol w:w="1635"/>
            <w:gridCol w:w="1905"/>
            <w:gridCol w:w="1575"/>
            <w:gridCol w:w="1545"/>
            <w:gridCol w:w="1545"/>
            <w:gridCol w:w="1545"/>
            <w:gridCol w:w="1545"/>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1C">
            <w:pPr>
              <w:spacing w:line="240" w:lineRule="auto"/>
              <w:jc w:val="center"/>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1D">
            <w:pPr>
              <w:spacing w:line="240" w:lineRule="auto"/>
              <w:jc w:val="center"/>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1E">
            <w:pPr>
              <w:spacing w:line="240" w:lineRule="auto"/>
              <w:jc w:val="center"/>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1F">
            <w:pPr>
              <w:spacing w:line="240" w:lineRule="auto"/>
              <w:jc w:val="center"/>
              <w:rPr>
                <w:color w:val="232425"/>
                <w:sz w:val="24"/>
                <w:szCs w:val="24"/>
              </w:rPr>
            </w:pPr>
            <w:r w:rsidDel="00000000" w:rsidR="00000000" w:rsidRPr="00000000">
              <w:rPr>
                <w:b w:val="1"/>
                <w:bCs w:val="1"/>
                <w:color w:val="232425"/>
                <w:sz w:val="24"/>
                <w:szCs w:val="24"/>
                <w:rtl w:val="0"/>
              </w:rPr>
              <w:t xml:space="preserve">Проверяемость (что проверить / чего не хватает)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20">
            <w:pPr>
              <w:spacing w:line="240" w:lineRule="auto"/>
              <w:jc w:val="center"/>
              <w:rPr>
                <w:color w:val="232425"/>
                <w:sz w:val="24"/>
                <w:szCs w:val="24"/>
              </w:rPr>
            </w:pPr>
            <w:r w:rsidDel="00000000" w:rsidR="00000000" w:rsidRPr="00000000">
              <w:rPr>
                <w:b w:val="1"/>
                <w:bCs w:val="1"/>
                <w:color w:val="232425"/>
                <w:sz w:val="24"/>
                <w:szCs w:val="24"/>
                <w:rtl w:val="0"/>
              </w:rPr>
              <w:t xml:space="preserve">Тон (0–2) + комментарий</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21">
            <w:pPr>
              <w:spacing w:line="240" w:lineRule="auto"/>
              <w:jc w:val="center"/>
              <w:rPr>
                <w:color w:val="232425"/>
                <w:sz w:val="24"/>
                <w:szCs w:val="24"/>
              </w:rPr>
            </w:pPr>
            <w:r w:rsidDel="00000000" w:rsidR="00000000" w:rsidRPr="00000000">
              <w:rPr>
                <w:b w:val="1"/>
                <w:bCs w:val="1"/>
                <w:color w:val="232425"/>
                <w:sz w:val="24"/>
                <w:szCs w:val="24"/>
                <w:rtl w:val="0"/>
              </w:rPr>
              <w:t xml:space="preserve">Юр./реп. риски (0–2) + комментарий</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22">
            <w:pPr>
              <w:spacing w:line="240" w:lineRule="auto"/>
              <w:jc w:val="center"/>
              <w:rPr>
                <w:color w:val="232425"/>
                <w:sz w:val="24"/>
                <w:szCs w:val="24"/>
              </w:rPr>
            </w:pPr>
            <w:r w:rsidDel="00000000" w:rsidR="00000000" w:rsidRPr="00000000">
              <w:rPr>
                <w:b w:val="1"/>
                <w:bCs w:val="1"/>
                <w:color w:val="232425"/>
                <w:sz w:val="24"/>
                <w:szCs w:val="24"/>
                <w:rtl w:val="0"/>
              </w:rPr>
              <w:t xml:space="preserve">Грайс: что нарушено + как исправить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23">
            <w:pPr>
              <w:spacing w:line="240" w:lineRule="auto"/>
              <w:jc w:val="center"/>
              <w:rPr>
                <w:color w:val="232425"/>
                <w:sz w:val="24"/>
                <w:szCs w:val="24"/>
              </w:rPr>
            </w:pPr>
            <w:r w:rsidDel="00000000" w:rsidR="00000000" w:rsidRPr="00000000">
              <w:rPr>
                <w:b w:val="1"/>
                <w:bCs w:val="1"/>
                <w:color w:val="232425"/>
                <w:sz w:val="24"/>
                <w:szCs w:val="24"/>
                <w:rtl w:val="0"/>
              </w:rPr>
              <w:t xml:space="preserve">Улучшенная версия (рерайт 3–10 строк)</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24">
            <w:pPr>
              <w:spacing w:line="240" w:lineRule="auto"/>
              <w:jc w:val="center"/>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5">
            <w:pPr>
              <w:spacing w:line="240" w:lineRule="auto"/>
              <w:rPr>
                <w:color w:val="232425"/>
                <w:sz w:val="24"/>
                <w:szCs w:val="24"/>
              </w:rPr>
            </w:pPr>
            <w:r w:rsidDel="00000000" w:rsidR="00000000" w:rsidRPr="00000000">
              <w:rPr>
                <w:color w:val="232425"/>
                <w:sz w:val="24"/>
                <w:szCs w:val="24"/>
                <w:rtl w:val="0"/>
              </w:rPr>
              <w:t xml:space="preserve">1</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6">
            <w:pPr>
              <w:spacing w:line="240" w:lineRule="auto"/>
              <w:rPr>
                <w:color w:val="232425"/>
                <w:sz w:val="24"/>
                <w:szCs w:val="24"/>
              </w:rPr>
            </w:pPr>
            <w:r w:rsidDel="00000000" w:rsidR="00000000" w:rsidRPr="00000000">
              <w:rPr>
                <w:color w:val="232425"/>
                <w:sz w:val="24"/>
                <w:szCs w:val="24"/>
                <w:rtl w:val="0"/>
              </w:rPr>
              <w:t xml:space="preserve">Пост</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7">
            <w:pPr>
              <w:spacing w:line="240" w:lineRule="auto"/>
              <w:rPr>
                <w:color w:val="232425"/>
                <w:sz w:val="24"/>
                <w:szCs w:val="24"/>
              </w:rPr>
            </w:pPr>
            <w:r w:rsidDel="00000000" w:rsidR="00000000" w:rsidRPr="00000000">
              <w:rPr>
                <w:rtl w:val="0"/>
              </w:rPr>
            </w:r>
          </w:p>
          <w:p w:rsidR="00000000" w:rsidDel="00000000" w:rsidP="00000000" w:rsidRDefault="00000000" w:rsidRPr="00000000" w14:paraId="00000028">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9">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A">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B">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C">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D">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2E">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2F">
      <w:pPr>
        <w:spacing w:after="0" w:before="0" w:line="240" w:lineRule="auto"/>
        <w:rPr>
          <w:sz w:val="24"/>
          <w:szCs w:val="24"/>
        </w:rPr>
      </w:pPr>
      <w:r w:rsidDel="00000000" w:rsidR="00000000" w:rsidRPr="00000000">
        <w:rPr>
          <w:rtl w:val="0"/>
        </w:rPr>
      </w:r>
    </w:p>
    <w:p w:rsidR="00000000" w:rsidDel="00000000" w:rsidP="00000000" w:rsidRDefault="00000000" w:rsidRPr="00000000" w14:paraId="00000030">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2 (косметология — сторис)</w:t>
      </w:r>
    </w:p>
    <w:p w:rsidR="00000000" w:rsidDel="00000000" w:rsidP="00000000" w:rsidRDefault="00000000" w:rsidRPr="00000000" w14:paraId="00000031">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32">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«Девочки, у нас лучшая процедура для лица — эффект как у фильтра, но в реальности. 100% убирает акне и “закрывает поры” за 1 сеанс. Записывайся сейчас, мест мало, кто не успел — сам виноват. Скрин “до/после” в следующей сторис.»</w:t>
      </w:r>
    </w:p>
    <w:p w:rsidR="00000000" w:rsidDel="00000000" w:rsidP="00000000" w:rsidRDefault="00000000" w:rsidRPr="00000000" w14:paraId="00000033">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2"/>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4">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5">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6">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7">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8">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9">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A">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B">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3C">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3D">
            <w:pPr>
              <w:spacing w:line="240" w:lineRule="auto"/>
              <w:rPr>
                <w:color w:val="232425"/>
                <w:sz w:val="24"/>
                <w:szCs w:val="24"/>
              </w:rPr>
            </w:pPr>
            <w:r w:rsidDel="00000000" w:rsidR="00000000" w:rsidRPr="00000000">
              <w:rPr>
                <w:color w:val="232425"/>
                <w:sz w:val="24"/>
                <w:szCs w:val="24"/>
                <w:rtl w:val="0"/>
              </w:rPr>
              <w:t xml:space="preserve">2</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3E">
            <w:pPr>
              <w:spacing w:line="240" w:lineRule="auto"/>
              <w:rPr>
                <w:color w:val="232425"/>
                <w:sz w:val="24"/>
                <w:szCs w:val="24"/>
              </w:rPr>
            </w:pPr>
            <w:r w:rsidDel="00000000" w:rsidR="00000000" w:rsidRPr="00000000">
              <w:rPr>
                <w:color w:val="232425"/>
                <w:sz w:val="24"/>
                <w:szCs w:val="24"/>
                <w:rtl w:val="0"/>
              </w:rPr>
              <w:t xml:space="preserve">Сторис</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3F">
            <w:pPr>
              <w:spacing w:line="240" w:lineRule="auto"/>
              <w:rPr>
                <w:color w:val="232425"/>
                <w:sz w:val="24"/>
                <w:szCs w:val="24"/>
              </w:rPr>
            </w:pPr>
            <w:r w:rsidDel="00000000" w:rsidR="00000000" w:rsidRPr="00000000">
              <w:rPr>
                <w:rtl w:val="0"/>
              </w:rPr>
            </w:r>
          </w:p>
          <w:p w:rsidR="00000000" w:rsidDel="00000000" w:rsidP="00000000" w:rsidRDefault="00000000" w:rsidRPr="00000000" w14:paraId="00000040">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41">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42">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43">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44">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45">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46">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47">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3 (EdTech — пост)</w:t>
      </w:r>
    </w:p>
    <w:p w:rsidR="00000000" w:rsidDel="00000000" w:rsidP="00000000" w:rsidRDefault="00000000" w:rsidRPr="00000000" w14:paraId="00000048">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49">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«Старт потока “SMM Pro”: за 6 недель ты станешь SMM-специалистом уровня middle. Гарантируем трудоустройство или вернём деньги. Наши выпускники стабильно получают 200 000₽ уже через 2 месяца после курса. Записывайся, пока цена “для своих”. Ссылка в закрепе.»</w:t>
      </w:r>
    </w:p>
    <w:p w:rsidR="00000000" w:rsidDel="00000000" w:rsidP="00000000" w:rsidRDefault="00000000" w:rsidRPr="00000000" w14:paraId="0000004A">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3"/>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4B">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4C">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4D">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4E">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4F">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50">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51">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52">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53">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4">
            <w:pPr>
              <w:spacing w:line="240" w:lineRule="auto"/>
              <w:rPr>
                <w:color w:val="232425"/>
                <w:sz w:val="24"/>
                <w:szCs w:val="24"/>
              </w:rPr>
            </w:pPr>
            <w:r w:rsidDel="00000000" w:rsidR="00000000" w:rsidRPr="00000000">
              <w:rPr>
                <w:color w:val="232425"/>
                <w:sz w:val="24"/>
                <w:szCs w:val="24"/>
                <w:rtl w:val="0"/>
              </w:rPr>
              <w:t xml:space="preserve">3</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5">
            <w:pPr>
              <w:spacing w:line="240" w:lineRule="auto"/>
              <w:rPr>
                <w:color w:val="232425"/>
                <w:sz w:val="24"/>
                <w:szCs w:val="24"/>
              </w:rPr>
            </w:pPr>
            <w:r w:rsidDel="00000000" w:rsidR="00000000" w:rsidRPr="00000000">
              <w:rPr>
                <w:color w:val="232425"/>
                <w:sz w:val="24"/>
                <w:szCs w:val="24"/>
                <w:rtl w:val="0"/>
              </w:rPr>
              <w:t xml:space="preserve">Пост</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6">
            <w:pPr>
              <w:spacing w:line="240" w:lineRule="auto"/>
              <w:rPr>
                <w:color w:val="232425"/>
                <w:sz w:val="24"/>
                <w:szCs w:val="24"/>
              </w:rPr>
            </w:pPr>
            <w:r w:rsidDel="00000000" w:rsidR="00000000" w:rsidRPr="00000000">
              <w:rPr>
                <w:rtl w:val="0"/>
              </w:rPr>
            </w:r>
          </w:p>
          <w:p w:rsidR="00000000" w:rsidDel="00000000" w:rsidP="00000000" w:rsidRDefault="00000000" w:rsidRPr="00000000" w14:paraId="00000057">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8">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9">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A">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B">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C">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5D">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5E">
      <w:pPr>
        <w:spacing w:after="0" w:before="0" w:line="240" w:lineRule="auto"/>
        <w:rPr>
          <w:sz w:val="24"/>
          <w:szCs w:val="24"/>
        </w:rPr>
      </w:pPr>
      <w:r w:rsidDel="00000000" w:rsidR="00000000" w:rsidRPr="00000000">
        <w:rPr>
          <w:rtl w:val="0"/>
        </w:rPr>
      </w:r>
    </w:p>
    <w:p w:rsidR="00000000" w:rsidDel="00000000" w:rsidP="00000000" w:rsidRDefault="00000000" w:rsidRPr="00000000" w14:paraId="0000005F">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4 (ритейл/маркетплейс — баннер+пост)</w:t>
      </w:r>
    </w:p>
    <w:p w:rsidR="00000000" w:rsidDel="00000000" w:rsidP="00000000" w:rsidRDefault="00000000" w:rsidRPr="00000000" w14:paraId="00000060">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61">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«-70% НА ВСЁ! Только сегодня! Заходи и покупай — цены ниже себестоимости. Доставка бесплатно всем.»</w:t>
        <w:br w:type="textWrapping"/>
        <w:t xml:space="preserve">(В описании/мелким шрифтом: «Скидка до 70% на выделенный ассортимент. Бесплатная доставка от 4990 тенге. Не суммируется с промокодами.»)</w:t>
      </w:r>
    </w:p>
    <w:p w:rsidR="00000000" w:rsidDel="00000000" w:rsidP="00000000" w:rsidRDefault="00000000" w:rsidRPr="00000000" w14:paraId="00000062">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4"/>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3">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4">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5">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6">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7">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8">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9">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A">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6B">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6C">
            <w:pPr>
              <w:spacing w:line="240" w:lineRule="auto"/>
              <w:rPr>
                <w:color w:val="232425"/>
                <w:sz w:val="24"/>
                <w:szCs w:val="24"/>
              </w:rPr>
            </w:pPr>
            <w:r w:rsidDel="00000000" w:rsidR="00000000" w:rsidRPr="00000000">
              <w:rPr>
                <w:color w:val="232425"/>
                <w:sz w:val="24"/>
                <w:szCs w:val="24"/>
                <w:rtl w:val="0"/>
              </w:rPr>
              <w:t xml:space="preserve">4</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6D">
            <w:pPr>
              <w:spacing w:line="240" w:lineRule="auto"/>
              <w:rPr>
                <w:color w:val="232425"/>
                <w:sz w:val="24"/>
                <w:szCs w:val="24"/>
              </w:rPr>
            </w:pPr>
            <w:r w:rsidDel="00000000" w:rsidR="00000000" w:rsidRPr="00000000">
              <w:rPr>
                <w:color w:val="232425"/>
                <w:sz w:val="24"/>
                <w:szCs w:val="24"/>
                <w:rtl w:val="0"/>
              </w:rPr>
              <w:t xml:space="preserve">Баннер/</w:t>
            </w:r>
          </w:p>
          <w:p w:rsidR="00000000" w:rsidDel="00000000" w:rsidP="00000000" w:rsidRDefault="00000000" w:rsidRPr="00000000" w14:paraId="0000006E">
            <w:pPr>
              <w:spacing w:line="240" w:lineRule="auto"/>
              <w:rPr>
                <w:color w:val="232425"/>
                <w:sz w:val="24"/>
                <w:szCs w:val="24"/>
              </w:rPr>
            </w:pPr>
            <w:r w:rsidDel="00000000" w:rsidR="00000000" w:rsidRPr="00000000">
              <w:rPr>
                <w:color w:val="232425"/>
                <w:sz w:val="24"/>
                <w:szCs w:val="24"/>
                <w:rtl w:val="0"/>
              </w:rPr>
              <w:t xml:space="preserve">пост</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6F">
            <w:pPr>
              <w:spacing w:line="240" w:lineRule="auto"/>
              <w:rPr>
                <w:color w:val="232425"/>
                <w:sz w:val="24"/>
                <w:szCs w:val="24"/>
              </w:rPr>
            </w:pPr>
            <w:r w:rsidDel="00000000" w:rsidR="00000000" w:rsidRPr="00000000">
              <w:rPr>
                <w:rtl w:val="0"/>
              </w:rPr>
            </w:r>
          </w:p>
          <w:p w:rsidR="00000000" w:rsidDel="00000000" w:rsidP="00000000" w:rsidRDefault="00000000" w:rsidRPr="00000000" w14:paraId="00000070">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71">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72">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73">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74">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75">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76">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77">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8"/>
          <w:szCs w:val="28"/>
        </w:rPr>
      </w:pPr>
      <w:r w:rsidDel="00000000" w:rsidR="00000000" w:rsidRPr="00000000">
        <w:rPr>
          <w:rtl w:val="0"/>
        </w:rPr>
      </w:r>
    </w:p>
    <w:p w:rsidR="00000000" w:rsidDel="00000000" w:rsidP="00000000" w:rsidRDefault="00000000" w:rsidRPr="00000000" w14:paraId="00000078">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79">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7A">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5 (финтех — пост)</w:t>
      </w:r>
    </w:p>
    <w:p w:rsidR="00000000" w:rsidDel="00000000" w:rsidP="00000000" w:rsidRDefault="00000000" w:rsidRPr="00000000" w14:paraId="0000007B">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7C">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«Инвестируйте с нами и получайте до 25% годовых — просто, безопасно, в пару кликов. Мы подбираем “умный портфель” автоматически: рисков нет, всё под контролем алгоритма. Начать можно с 1000₽. Подключение за 3 минуты.»</w:t>
      </w:r>
    </w:p>
    <w:p w:rsidR="00000000" w:rsidDel="00000000" w:rsidP="00000000" w:rsidRDefault="00000000" w:rsidRPr="00000000" w14:paraId="0000007D">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5"/>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7E">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7F">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0">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1">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2">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3">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4">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5">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86">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7">
            <w:pPr>
              <w:spacing w:line="240" w:lineRule="auto"/>
              <w:rPr>
                <w:color w:val="232425"/>
                <w:sz w:val="24"/>
                <w:szCs w:val="24"/>
              </w:rPr>
            </w:pPr>
            <w:r w:rsidDel="00000000" w:rsidR="00000000" w:rsidRPr="00000000">
              <w:rPr>
                <w:color w:val="232425"/>
                <w:sz w:val="24"/>
                <w:szCs w:val="24"/>
                <w:rtl w:val="0"/>
              </w:rPr>
              <w:t xml:space="preserve">5</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8">
            <w:pPr>
              <w:spacing w:line="240" w:lineRule="auto"/>
              <w:rPr>
                <w:color w:val="232425"/>
                <w:sz w:val="24"/>
                <w:szCs w:val="24"/>
              </w:rPr>
            </w:pPr>
            <w:r w:rsidDel="00000000" w:rsidR="00000000" w:rsidRPr="00000000">
              <w:rPr>
                <w:color w:val="232425"/>
                <w:sz w:val="24"/>
                <w:szCs w:val="24"/>
                <w:rtl w:val="0"/>
              </w:rPr>
              <w:t xml:space="preserve">Пост</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9">
            <w:pPr>
              <w:spacing w:line="240" w:lineRule="auto"/>
              <w:rPr>
                <w:color w:val="232425"/>
                <w:sz w:val="24"/>
                <w:szCs w:val="24"/>
              </w:rPr>
            </w:pPr>
            <w:r w:rsidDel="00000000" w:rsidR="00000000" w:rsidRPr="00000000">
              <w:rPr>
                <w:rtl w:val="0"/>
              </w:rPr>
            </w:r>
          </w:p>
          <w:p w:rsidR="00000000" w:rsidDel="00000000" w:rsidP="00000000" w:rsidRDefault="00000000" w:rsidRPr="00000000" w14:paraId="0000008A">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B">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C">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D">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E">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8F">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90">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91">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p w:rsidR="00000000" w:rsidDel="00000000" w:rsidP="00000000" w:rsidRDefault="00000000" w:rsidRPr="00000000" w14:paraId="00000092">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6 (B2B‑агентство — комментарий‑ответ)</w:t>
      </w:r>
    </w:p>
    <w:p w:rsidR="00000000" w:rsidDel="00000000" w:rsidP="00000000" w:rsidRDefault="00000000" w:rsidRPr="00000000" w14:paraId="00000093">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94">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«Если для вас это “дорого”, значит вы не наш клиент. Мы работаем только с теми, кто понимает ценность. Сэкономите — получите мусор у фрилансеров. Удачи.»</w:t>
      </w:r>
    </w:p>
    <w:p w:rsidR="00000000" w:rsidDel="00000000" w:rsidP="00000000" w:rsidRDefault="00000000" w:rsidRPr="00000000" w14:paraId="00000095">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6"/>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6">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7">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8">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9">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A">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B">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C">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D">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9E">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9F">
            <w:pPr>
              <w:spacing w:line="240" w:lineRule="auto"/>
              <w:rPr>
                <w:color w:val="232425"/>
                <w:sz w:val="24"/>
                <w:szCs w:val="24"/>
              </w:rPr>
            </w:pPr>
            <w:r w:rsidDel="00000000" w:rsidR="00000000" w:rsidRPr="00000000">
              <w:rPr>
                <w:color w:val="232425"/>
                <w:sz w:val="24"/>
                <w:szCs w:val="24"/>
                <w:rtl w:val="0"/>
              </w:rPr>
              <w:t xml:space="preserve">6</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0">
            <w:pPr>
              <w:spacing w:line="240" w:lineRule="auto"/>
              <w:rPr>
                <w:color w:val="232425"/>
                <w:sz w:val="24"/>
                <w:szCs w:val="24"/>
              </w:rPr>
            </w:pPr>
            <w:r w:rsidDel="00000000" w:rsidR="00000000" w:rsidRPr="00000000">
              <w:rPr>
                <w:color w:val="232425"/>
                <w:sz w:val="24"/>
                <w:szCs w:val="24"/>
                <w:rtl w:val="0"/>
              </w:rPr>
              <w:t xml:space="preserve">Комментарий</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1">
            <w:pPr>
              <w:spacing w:line="240" w:lineRule="auto"/>
              <w:rPr>
                <w:color w:val="232425"/>
                <w:sz w:val="24"/>
                <w:szCs w:val="24"/>
              </w:rPr>
            </w:pPr>
            <w:r w:rsidDel="00000000" w:rsidR="00000000" w:rsidRPr="00000000">
              <w:rPr>
                <w:rtl w:val="0"/>
              </w:rPr>
            </w:r>
          </w:p>
          <w:p w:rsidR="00000000" w:rsidDel="00000000" w:rsidP="00000000" w:rsidRDefault="00000000" w:rsidRPr="00000000" w14:paraId="000000A2">
            <w:pPr>
              <w:spacing w:line="240" w:lineRule="auto"/>
              <w:rPr>
                <w:color w:val="232425"/>
                <w:sz w:val="24"/>
                <w:szCs w:val="24"/>
              </w:rPr>
            </w:pPr>
            <w:r w:rsidDel="00000000" w:rsidR="00000000" w:rsidRPr="00000000">
              <w:rPr>
                <w:rtl w:val="0"/>
              </w:rPr>
            </w:r>
          </w:p>
          <w:p w:rsidR="00000000" w:rsidDel="00000000" w:rsidP="00000000" w:rsidRDefault="00000000" w:rsidRPr="00000000" w14:paraId="000000A3">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4">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5">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6">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7">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8">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A9">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AA">
      <w:pPr>
        <w:spacing w:after="0" w:before="0" w:line="240" w:lineRule="auto"/>
        <w:rPr>
          <w:sz w:val="24"/>
          <w:szCs w:val="24"/>
        </w:rPr>
      </w:pPr>
      <w:r w:rsidDel="00000000" w:rsidR="00000000" w:rsidRPr="00000000">
        <w:rPr>
          <w:rtl w:val="0"/>
        </w:rPr>
      </w:r>
    </w:p>
    <w:p w:rsidR="00000000" w:rsidDel="00000000" w:rsidP="00000000" w:rsidRDefault="00000000" w:rsidRPr="00000000" w14:paraId="000000AB">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4"/>
          <w:szCs w:val="24"/>
        </w:rPr>
      </w:pPr>
      <w:r w:rsidDel="00000000" w:rsidR="00000000" w:rsidRPr="00000000">
        <w:rPr>
          <w:rtl w:val="0"/>
        </w:rPr>
      </w:r>
    </w:p>
    <w:p w:rsidR="00000000" w:rsidDel="00000000" w:rsidP="00000000" w:rsidRDefault="00000000" w:rsidRPr="00000000" w14:paraId="000000AC">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4"/>
          <w:szCs w:val="24"/>
        </w:rPr>
      </w:pPr>
      <w:r w:rsidDel="00000000" w:rsidR="00000000" w:rsidRPr="00000000">
        <w:rPr>
          <w:rtl w:val="0"/>
        </w:rPr>
      </w:r>
    </w:p>
    <w:p w:rsidR="00000000" w:rsidDel="00000000" w:rsidP="00000000" w:rsidRDefault="00000000" w:rsidRPr="00000000" w14:paraId="000000AD">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4"/>
          <w:szCs w:val="24"/>
        </w:rPr>
      </w:pPr>
      <w:r w:rsidDel="00000000" w:rsidR="00000000" w:rsidRPr="00000000">
        <w:rPr>
          <w:rtl w:val="0"/>
        </w:rPr>
      </w:r>
    </w:p>
    <w:p w:rsidR="00000000" w:rsidDel="00000000" w:rsidP="00000000" w:rsidRDefault="00000000" w:rsidRPr="00000000" w14:paraId="000000AE">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7 (HR‑бренд — вакансия‑пост)</w:t>
      </w:r>
    </w:p>
    <w:p w:rsidR="00000000" w:rsidDel="00000000" w:rsidP="00000000" w:rsidRDefault="00000000" w:rsidRPr="00000000" w14:paraId="000000AF">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B0">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«Ищем SMM-менеджера в дружную команду! Нужна девушка до 30, чтобы “вписалась в вайб”, без семейных проблем (у нас интенсив). Условия: зарплата по результатам собеседования, задачи “обычные”. Портфолио можно не присылать — главное быть “адекватной”.»</w:t>
      </w:r>
    </w:p>
    <w:p w:rsidR="00000000" w:rsidDel="00000000" w:rsidP="00000000" w:rsidRDefault="00000000" w:rsidRPr="00000000" w14:paraId="000000B1">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7"/>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2">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3">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4">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5">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6">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7">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8">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9">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BA">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BB">
            <w:pPr>
              <w:spacing w:line="240" w:lineRule="auto"/>
              <w:rPr>
                <w:color w:val="232425"/>
                <w:sz w:val="24"/>
                <w:szCs w:val="24"/>
              </w:rPr>
            </w:pPr>
            <w:r w:rsidDel="00000000" w:rsidR="00000000" w:rsidRPr="00000000">
              <w:rPr>
                <w:color w:val="232425"/>
                <w:sz w:val="24"/>
                <w:szCs w:val="24"/>
                <w:rtl w:val="0"/>
              </w:rPr>
              <w:t xml:space="preserve">7</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BC">
            <w:pPr>
              <w:spacing w:line="240" w:lineRule="auto"/>
              <w:rPr>
                <w:color w:val="232425"/>
                <w:sz w:val="24"/>
                <w:szCs w:val="24"/>
              </w:rPr>
            </w:pPr>
            <w:r w:rsidDel="00000000" w:rsidR="00000000" w:rsidRPr="00000000">
              <w:rPr>
                <w:color w:val="232425"/>
                <w:sz w:val="24"/>
                <w:szCs w:val="24"/>
                <w:rtl w:val="0"/>
              </w:rPr>
              <w:t xml:space="preserve">Вакансия‑пост</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BD">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BE">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BF">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C0">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C1">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C2">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C3">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C4">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4"/>
          <w:szCs w:val="24"/>
        </w:rPr>
      </w:pPr>
      <w:r w:rsidDel="00000000" w:rsidR="00000000" w:rsidRPr="00000000">
        <w:rPr>
          <w:rtl w:val="0"/>
        </w:rPr>
      </w:r>
    </w:p>
    <w:p w:rsidR="00000000" w:rsidDel="00000000" w:rsidP="00000000" w:rsidRDefault="00000000" w:rsidRPr="00000000" w14:paraId="000000C5">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sz w:val="24"/>
          <w:szCs w:val="24"/>
        </w:rPr>
      </w:pPr>
      <w:r w:rsidDel="00000000" w:rsidR="00000000" w:rsidRPr="00000000">
        <w:rPr>
          <w:b w:val="1"/>
          <w:bCs w:val="1"/>
          <w:sz w:val="24"/>
          <w:szCs w:val="24"/>
          <w:rtl w:val="0"/>
        </w:rPr>
        <w:t xml:space="preserve">КЕЙС 8 (PR/кризис — пост‑извинение)</w:t>
      </w:r>
    </w:p>
    <w:p w:rsidR="00000000" w:rsidDel="00000000" w:rsidP="00000000" w:rsidRDefault="00000000" w:rsidRPr="00000000" w14:paraId="000000C6">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b w:val="1"/>
          <w:bCs w:val="1"/>
          <w:color w:val="232425"/>
          <w:sz w:val="24"/>
          <w:szCs w:val="24"/>
        </w:rPr>
      </w:pPr>
      <w:r w:rsidDel="00000000" w:rsidR="00000000" w:rsidRPr="00000000">
        <w:rPr>
          <w:rtl w:val="0"/>
        </w:rPr>
      </w:r>
    </w:p>
    <w:p w:rsidR="00000000" w:rsidDel="00000000" w:rsidP="00000000" w:rsidRDefault="00000000" w:rsidRPr="00000000" w14:paraId="000000C7">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b w:val="1"/>
          <w:bCs w:val="1"/>
          <w:color w:val="232425"/>
          <w:sz w:val="24"/>
          <w:szCs w:val="24"/>
          <w:rtl w:val="0"/>
        </w:rPr>
        <w:t xml:space="preserve">Исходный текст:</w:t>
        <w:br w:type="textWrapping"/>
      </w:r>
      <w:r w:rsidDel="00000000" w:rsidR="00000000" w:rsidRPr="00000000">
        <w:rPr>
          <w:color w:val="232425"/>
          <w:sz w:val="24"/>
          <w:szCs w:val="24"/>
          <w:rtl w:val="0"/>
        </w:rPr>
        <w:t xml:space="preserve">«Мы видим, что вокруг нашей рекламы возникло “обсуждение”. Нам жаль, что вы так это восприняли. Никакого “скрытого смысла” там не было. Мы всегда за уважение, поэтому удалим пост, чтобы не раздувать конфликт. Надеемся, вы сделаете выводы и будете внимательнее.»</w:t>
      </w:r>
    </w:p>
    <w:p w:rsidR="00000000" w:rsidDel="00000000" w:rsidP="00000000" w:rsidRDefault="00000000" w:rsidRPr="00000000" w14:paraId="000000C8">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color w:val="232425"/>
          <w:sz w:val="24"/>
          <w:szCs w:val="24"/>
        </w:rPr>
      </w:pPr>
      <w:r w:rsidDel="00000000" w:rsidR="00000000" w:rsidRPr="00000000">
        <w:rPr>
          <w:rtl w:val="0"/>
        </w:rPr>
      </w:r>
    </w:p>
    <w:tbl>
      <w:tblPr>
        <w:tblStyle w:val="Table8"/>
        <w:tblW w:w="1395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50.888888888889"/>
        <w:gridCol w:w="1550.888888888889"/>
        <w:gridCol w:w="1550.888888888889"/>
        <w:gridCol w:w="1550.888888888889"/>
        <w:gridCol w:w="1550.888888888889"/>
        <w:gridCol w:w="1550.888888888889"/>
        <w:gridCol w:w="1550.888888888889"/>
        <w:gridCol w:w="1550.888888888889"/>
        <w:gridCol w:w="1550.888888888889"/>
        <w:tblGridChange w:id="0">
          <w:tblGrid>
            <w:gridCol w:w="1550.888888888889"/>
            <w:gridCol w:w="1550.888888888889"/>
            <w:gridCol w:w="1550.888888888889"/>
            <w:gridCol w:w="1550.888888888889"/>
            <w:gridCol w:w="1550.888888888889"/>
            <w:gridCol w:w="1550.888888888889"/>
            <w:gridCol w:w="1550.888888888889"/>
            <w:gridCol w:w="1550.888888888889"/>
            <w:gridCol w:w="1550.888888888889"/>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9">
            <w:pPr>
              <w:spacing w:line="240" w:lineRule="auto"/>
              <w:rPr>
                <w:color w:val="232425"/>
                <w:sz w:val="24"/>
                <w:szCs w:val="24"/>
              </w:rPr>
            </w:pPr>
            <w:r w:rsidDel="00000000" w:rsidR="00000000" w:rsidRPr="00000000">
              <w:rPr>
                <w:b w:val="1"/>
                <w:bCs w:val="1"/>
                <w:color w:val="232425"/>
                <w:sz w:val="24"/>
                <w:szCs w:val="24"/>
                <w:rtl w:val="0"/>
              </w:rPr>
              <w:t xml:space="preserve">Кейс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A">
            <w:pPr>
              <w:spacing w:line="240" w:lineRule="auto"/>
              <w:rPr>
                <w:color w:val="232425"/>
                <w:sz w:val="24"/>
                <w:szCs w:val="24"/>
              </w:rPr>
            </w:pPr>
            <w:r w:rsidDel="00000000" w:rsidR="00000000" w:rsidRPr="00000000">
              <w:rPr>
                <w:b w:val="1"/>
                <w:bCs w:val="1"/>
                <w:color w:val="232425"/>
                <w:sz w:val="24"/>
                <w:szCs w:val="24"/>
                <w:rtl w:val="0"/>
              </w:rPr>
              <w:t xml:space="preserve">Формат</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B">
            <w:pPr>
              <w:spacing w:line="240" w:lineRule="auto"/>
              <w:rPr>
                <w:color w:val="232425"/>
                <w:sz w:val="24"/>
                <w:szCs w:val="24"/>
              </w:rPr>
            </w:pPr>
            <w:r w:rsidDel="00000000" w:rsidR="00000000" w:rsidRPr="00000000">
              <w:rPr>
                <w:b w:val="1"/>
                <w:bCs w:val="1"/>
                <w:color w:val="232425"/>
                <w:sz w:val="24"/>
                <w:szCs w:val="24"/>
                <w:rtl w:val="0"/>
              </w:rPr>
              <w:t xml:space="preserve">F/O/P (цитаты)</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C">
            <w:pPr>
              <w:spacing w:line="240" w:lineRule="auto"/>
              <w:rPr>
                <w:color w:val="232425"/>
                <w:sz w:val="24"/>
                <w:szCs w:val="24"/>
              </w:rPr>
            </w:pPr>
            <w:r w:rsidDel="00000000" w:rsidR="00000000" w:rsidRPr="00000000">
              <w:rPr>
                <w:b w:val="1"/>
                <w:bCs w:val="1"/>
                <w:color w:val="232425"/>
                <w:sz w:val="24"/>
                <w:szCs w:val="24"/>
                <w:rtl w:val="0"/>
              </w:rPr>
              <w:t xml:space="preserve">Проверяемость</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D">
            <w:pPr>
              <w:spacing w:line="240" w:lineRule="auto"/>
              <w:rPr>
                <w:color w:val="232425"/>
                <w:sz w:val="24"/>
                <w:szCs w:val="24"/>
              </w:rPr>
            </w:pPr>
            <w:r w:rsidDel="00000000" w:rsidR="00000000" w:rsidRPr="00000000">
              <w:rPr>
                <w:b w:val="1"/>
                <w:bCs w:val="1"/>
                <w:color w:val="232425"/>
                <w:sz w:val="24"/>
                <w:szCs w:val="24"/>
                <w:rtl w:val="0"/>
              </w:rPr>
              <w:t xml:space="preserve">Тон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E">
            <w:pPr>
              <w:spacing w:line="240" w:lineRule="auto"/>
              <w:rPr>
                <w:color w:val="232425"/>
                <w:sz w:val="24"/>
                <w:szCs w:val="24"/>
              </w:rPr>
            </w:pPr>
            <w:r w:rsidDel="00000000" w:rsidR="00000000" w:rsidRPr="00000000">
              <w:rPr>
                <w:b w:val="1"/>
                <w:bCs w:val="1"/>
                <w:color w:val="232425"/>
                <w:sz w:val="24"/>
                <w:szCs w:val="24"/>
                <w:rtl w:val="0"/>
              </w:rPr>
              <w:t xml:space="preserve">Юр./реп. риски (0–2)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CF">
            <w:pPr>
              <w:spacing w:line="240" w:lineRule="auto"/>
              <w:rPr>
                <w:color w:val="232425"/>
                <w:sz w:val="24"/>
                <w:szCs w:val="24"/>
              </w:rPr>
            </w:pPr>
            <w:r w:rsidDel="00000000" w:rsidR="00000000" w:rsidRPr="00000000">
              <w:rPr>
                <w:b w:val="1"/>
                <w:bCs w:val="1"/>
                <w:color w:val="232425"/>
                <w:sz w:val="24"/>
                <w:szCs w:val="24"/>
                <w:rtl w:val="0"/>
              </w:rPr>
              <w:t xml:space="preserve">Грайс</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D0">
            <w:pPr>
              <w:spacing w:line="240" w:lineRule="auto"/>
              <w:rPr>
                <w:color w:val="232425"/>
                <w:sz w:val="24"/>
                <w:szCs w:val="24"/>
              </w:rPr>
            </w:pPr>
            <w:r w:rsidDel="00000000" w:rsidR="00000000" w:rsidRPr="00000000">
              <w:rPr>
                <w:b w:val="1"/>
                <w:bCs w:val="1"/>
                <w:color w:val="232425"/>
                <w:sz w:val="24"/>
                <w:szCs w:val="24"/>
                <w:rtl w:val="0"/>
              </w:rPr>
              <w:t xml:space="preserve">Улучшенная версия</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8f8f8" w:val="clear"/>
            <w:tcMar>
              <w:top w:w="120.0" w:type="dxa"/>
              <w:left w:w="240.0" w:type="dxa"/>
              <w:bottom w:w="120.0" w:type="dxa"/>
              <w:right w:w="240.0" w:type="dxa"/>
            </w:tcMar>
            <w:vAlign w:val="top"/>
          </w:tcPr>
          <w:p w:rsidR="00000000" w:rsidDel="00000000" w:rsidP="00000000" w:rsidRDefault="00000000" w:rsidRPr="00000000" w14:paraId="000000D1">
            <w:pPr>
              <w:spacing w:line="240" w:lineRule="auto"/>
              <w:rPr>
                <w:color w:val="232425"/>
                <w:sz w:val="24"/>
                <w:szCs w:val="24"/>
              </w:rPr>
            </w:pPr>
            <w:r w:rsidDel="00000000" w:rsidR="00000000" w:rsidRPr="00000000">
              <w:rPr>
                <w:b w:val="1"/>
                <w:bCs w:val="1"/>
                <w:color w:val="232425"/>
                <w:sz w:val="24"/>
                <w:szCs w:val="24"/>
                <w:rtl w:val="0"/>
              </w:rPr>
              <w:t xml:space="preserve">Обоснование (5 строк)</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2">
            <w:pPr>
              <w:spacing w:line="240" w:lineRule="auto"/>
              <w:rPr>
                <w:color w:val="232425"/>
                <w:sz w:val="24"/>
                <w:szCs w:val="24"/>
              </w:rPr>
            </w:pPr>
            <w:r w:rsidDel="00000000" w:rsidR="00000000" w:rsidRPr="00000000">
              <w:rPr>
                <w:color w:val="232425"/>
                <w:sz w:val="24"/>
                <w:szCs w:val="24"/>
                <w:rtl w:val="0"/>
              </w:rPr>
              <w:t xml:space="preserve">8</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3">
            <w:pPr>
              <w:spacing w:line="240" w:lineRule="auto"/>
              <w:rPr>
                <w:color w:val="232425"/>
                <w:sz w:val="24"/>
                <w:szCs w:val="24"/>
              </w:rPr>
            </w:pPr>
            <w:r w:rsidDel="00000000" w:rsidR="00000000" w:rsidRPr="00000000">
              <w:rPr>
                <w:color w:val="232425"/>
                <w:sz w:val="24"/>
                <w:szCs w:val="24"/>
                <w:rtl w:val="0"/>
              </w:rPr>
              <w:t xml:space="preserve">PR‑заявление</w:t>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4">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5">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6">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7">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8">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9">
            <w:pPr>
              <w:spacing w:line="240" w:lineRule="auto"/>
              <w:rPr>
                <w:color w:val="232425"/>
                <w:sz w:val="24"/>
                <w:szCs w:val="24"/>
              </w:rPr>
            </w:pP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120.0" w:type="dxa"/>
              <w:left w:w="240.0" w:type="dxa"/>
              <w:bottom w:w="120.0" w:type="dxa"/>
              <w:right w:w="240.0" w:type="dxa"/>
            </w:tcMar>
            <w:vAlign w:val="top"/>
          </w:tcPr>
          <w:p w:rsidR="00000000" w:rsidDel="00000000" w:rsidP="00000000" w:rsidRDefault="00000000" w:rsidRPr="00000000" w14:paraId="000000DA">
            <w:pPr>
              <w:spacing w:line="240" w:lineRule="auto"/>
              <w:rPr>
                <w:color w:val="232425"/>
                <w:sz w:val="24"/>
                <w:szCs w:val="24"/>
              </w:rPr>
            </w:pPr>
            <w:r w:rsidDel="00000000" w:rsidR="00000000" w:rsidRPr="00000000">
              <w:rPr>
                <w:rtl w:val="0"/>
              </w:rPr>
            </w:r>
          </w:p>
        </w:tc>
      </w:tr>
    </w:tbl>
    <w:p w:rsidR="00000000" w:rsidDel="00000000" w:rsidP="00000000" w:rsidRDefault="00000000" w:rsidRPr="00000000" w14:paraId="000000DB">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DC">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DD">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DE">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sz w:val="28"/>
          <w:szCs w:val="28"/>
          <w:rtl w:val="0"/>
        </w:rPr>
        <w:t xml:space="preserve">Выбранный кейс № ___</w:t>
      </w:r>
    </w:p>
    <w:p w:rsidR="00000000" w:rsidDel="00000000" w:rsidP="00000000" w:rsidRDefault="00000000" w:rsidRPr="00000000" w14:paraId="000000DF">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E0">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sz w:val="28"/>
          <w:szCs w:val="28"/>
          <w:rtl w:val="0"/>
        </w:rPr>
        <w:t xml:space="preserve">Было (вставьте 3–8 строк исходника или ключевой фрагмент)</w:t>
      </w:r>
    </w:p>
    <w:p w:rsidR="00000000" w:rsidDel="00000000" w:rsidP="00000000" w:rsidRDefault="00000000" w:rsidRPr="00000000" w14:paraId="000000E1">
      <w:pPr>
        <w:spacing w:after="0" w:before="0" w:line="240" w:lineRule="auto"/>
        <w:rPr>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2">
      <w:pPr>
        <w:spacing w:line="240" w:lineRule="auto"/>
        <w:rPr>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3">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E4">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sz w:val="28"/>
          <w:szCs w:val="28"/>
          <w:rtl w:val="0"/>
        </w:rPr>
        <w:t xml:space="preserve">Стало (ваша деловая версия 3–10 строк)</w:t>
      </w:r>
    </w:p>
    <w:p w:rsidR="00000000" w:rsidDel="00000000" w:rsidP="00000000" w:rsidRDefault="00000000" w:rsidRPr="00000000" w14:paraId="000000E5">
      <w:pPr>
        <w:spacing w:after="0" w:before="0" w:line="240" w:lineRule="auto"/>
        <w:rPr>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6">
      <w:pPr>
        <w:spacing w:line="240" w:lineRule="auto"/>
        <w:rPr>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7">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rtl w:val="0"/>
        </w:rPr>
      </w:r>
    </w:p>
    <w:p w:rsidR="00000000" w:rsidDel="00000000" w:rsidP="00000000" w:rsidRDefault="00000000" w:rsidRPr="00000000" w14:paraId="000000E8">
      <w:pPr>
        <w:keepNext w:val="0"/>
        <w:keepLines w:val="0"/>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rPr>
          <w:sz w:val="28"/>
          <w:szCs w:val="28"/>
        </w:rPr>
      </w:pPr>
      <w:r w:rsidDel="00000000" w:rsidR="00000000" w:rsidRPr="00000000">
        <w:rPr>
          <w:sz w:val="28"/>
          <w:szCs w:val="28"/>
          <w:rtl w:val="0"/>
        </w:rPr>
        <w:t xml:space="preserve">Почему так (обоснование)</w:t>
      </w:r>
    </w:p>
    <w:p w:rsidR="00000000" w:rsidDel="00000000" w:rsidP="00000000" w:rsidRDefault="00000000" w:rsidRPr="00000000" w14:paraId="000000E9">
      <w:pPr>
        <w:spacing w:line="240" w:lineRule="auto"/>
        <w:rPr>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A">
      <w:pPr>
        <w:spacing w:line="240" w:lineRule="auto"/>
        <w:rPr>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B">
      <w:pPr>
        <w:pBdr>
          <w:top w:color="232425" w:space="0" w:sz="0" w:val="none"/>
          <w:left w:color="232425" w:space="0" w:sz="0" w:val="none"/>
          <w:bottom w:color="232425" w:space="0" w:sz="0" w:val="none"/>
          <w:right w:color="232425" w:space="0" w:sz="0" w:val="none"/>
          <w:between w:color="232425" w:space="0" w:sz="0" w:val="none"/>
        </w:pBdr>
        <w:shd w:fill="ffffff" w:val="clear"/>
        <w:spacing w:after="0" w:before="0" w:line="240" w:lineRule="auto"/>
        <w:ind w:left="720" w:firstLine="0"/>
        <w:rPr>
          <w:sz w:val="28"/>
          <w:szCs w:val="28"/>
        </w:rPr>
      </w:pPr>
      <w:r w:rsidDel="00000000" w:rsidR="00000000" w:rsidRPr="00000000">
        <w:rPr>
          <w:rtl w:val="0"/>
        </w:rPr>
      </w:r>
    </w:p>
    <w:sectPr>
      <w:pgSz w:h="11906" w:w="16838" w:orient="landscape"/>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3242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n.wikipedia.org/wiki/Cooperative_princi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